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F130F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62956" w:rsidP="00042BEA">
            <w:pPr>
              <w:tabs>
                <w:tab w:val="left" w:pos="284"/>
              </w:tabs>
              <w:spacing w:line="240" w:lineRule="exact"/>
            </w:pPr>
            <w:r>
              <w:t>Ulusal Kültür Ürünlerimiz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F2F4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F2F4C">
              <w:rPr>
                <w:bCs/>
              </w:rPr>
              <w:t>G.2.2.3. Geleneksel Türk sanatlarından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962956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geleneksel Türk sanatları örnekleri gösterilir, aralarındaki farklar açıklanır.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F2F4C" w:rsidP="00EF2F4C">
            <w:pPr>
              <w:autoSpaceDE w:val="0"/>
              <w:autoSpaceDN w:val="0"/>
              <w:adjustRightInd w:val="0"/>
            </w:pPr>
            <w:r>
              <w:t>Geleneksel Türk sanatları üzerinde durulur. Ebru, minyatür, çini vb. örnekler gösterilir. Aralarındaki farklar</w:t>
            </w:r>
            <w:r>
              <w:t xml:space="preserve"> </w:t>
            </w:r>
            <w:r>
              <w:t>açıklanır.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CCD" w:rsidRDefault="009E3CCD" w:rsidP="00161E3C">
      <w:r>
        <w:separator/>
      </w:r>
    </w:p>
  </w:endnote>
  <w:endnote w:type="continuationSeparator" w:id="0">
    <w:p w:rsidR="009E3CCD" w:rsidRDefault="009E3C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CCD" w:rsidRDefault="009E3CCD" w:rsidP="00161E3C">
      <w:r>
        <w:separator/>
      </w:r>
    </w:p>
  </w:footnote>
  <w:footnote w:type="continuationSeparator" w:id="0">
    <w:p w:rsidR="009E3CCD" w:rsidRDefault="009E3C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842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A56DB-FB78-4967-B93B-4B577A83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2018-12-08T10:17:00Z</dcterms:created>
  <dcterms:modified xsi:type="dcterms:W3CDTF">2018-12-08T10:30:00Z</dcterms:modified>
</cp:coreProperties>
</file>